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2" w:rsidRDefault="00D47D68" w:rsidP="00D47D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Российский научный фонд проводит открытый публичный конкурс </w:t>
      </w:r>
      <w:bookmarkStart w:id="0" w:name="_GoBack"/>
      <w:bookmarkEnd w:id="0"/>
      <w:r w:rsidR="006E2702" w:rsidRPr="006E2702">
        <w:rPr>
          <w:rFonts w:ascii="Arial" w:hAnsi="Arial" w:cs="Arial"/>
          <w:b/>
          <w:sz w:val="24"/>
          <w:szCs w:val="24"/>
        </w:rPr>
        <w:t>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Гранты выделяются на осуществление отобранных по результатам конкурса научных, научно-технических программ и проектов, предусматривающих проведение фундаментальных научных исследований и поисковых научных исследований2 (далее – проекты, научные исследования) с момента подведения итогов конкурса по 30 июня 2025 года по следующим отраслям знаний: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01 Математика, информатика и науки о системах;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02 Физика и науки о космосе;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03 Химия и науки о материалах;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04 Биология и науки о жизни;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05 Фундаментальные исследования для медицины;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06 Сельскохозяйственные науки;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07 Науки о Земле;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08 Гуманитарные и социальные науки;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 xml:space="preserve">09 Инженерные науки. 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>В конкурсе могут 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6E2702">
        <w:rPr>
          <w:rFonts w:ascii="Arial" w:hAnsi="Arial" w:cs="Arial"/>
          <w:sz w:val="24"/>
          <w:szCs w:val="24"/>
        </w:rPr>
        <w:t xml:space="preserve"> участие проекты исследователей в возрасте до 33 лет включительно на момент истечения срока подачи конкурсной заявки, имеющих ученую степень кандидата наук независимо от должности, занимаемой руководителем проекта, его гражданства, организационно-правовой формы и формы собственности организаций, с которыми руководитель проекта состоит в трудовых или гражданско-правовых отношениях</w:t>
      </w:r>
      <w:r>
        <w:rPr>
          <w:rFonts w:ascii="Arial" w:hAnsi="Arial" w:cs="Arial"/>
          <w:sz w:val="24"/>
          <w:szCs w:val="24"/>
        </w:rPr>
        <w:t>.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>При необходимости для выполнения проекта может быть сформирован научный коллектив, в состав которого помимо руководителя проекта могут входить до 2 исследователей, являющихся студентами или аспирантами (адъюнктами) очной формы обучения</w:t>
      </w:r>
      <w:r>
        <w:rPr>
          <w:rFonts w:ascii="Arial" w:hAnsi="Arial" w:cs="Arial"/>
          <w:sz w:val="24"/>
          <w:szCs w:val="24"/>
        </w:rPr>
        <w:t>.</w:t>
      </w:r>
    </w:p>
    <w:p w:rsidR="006E2702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702">
        <w:rPr>
          <w:rFonts w:ascii="Arial" w:hAnsi="Arial" w:cs="Arial"/>
          <w:sz w:val="24"/>
          <w:szCs w:val="24"/>
        </w:rPr>
        <w:t>Размер гранта Фонда составляет до 1 500 000 (Одного миллиона пятисот тысяч) рублей ежегодно. Если реализация проекта сопряжена со сменой места работы руководителя проекта и его переездом в организацию, находящуюся в ином субъекте Российской Федерации, не граничащим с субъектом Российской Федерации, в котором расположено место работы (основной или по совместительству) и/или жительства руководителя проекта на момент объявления конкурса, размер гранта составляет до 2 000 000 (Двух миллионов) рублей ежегодно, при этом продолжительность рабочего времени, предусмотренная трудовым договором с руководителем проекта, должна составлять не менее половины нормальной (сокращенной в случаях, предусмотренных законодательством Российской Федерации) продолжительности рабочего времени</w:t>
      </w:r>
      <w:r w:rsidR="00D47D68">
        <w:rPr>
          <w:rFonts w:ascii="Arial" w:hAnsi="Arial" w:cs="Arial"/>
          <w:sz w:val="24"/>
          <w:szCs w:val="24"/>
        </w:rPr>
        <w:t>.</w:t>
      </w:r>
    </w:p>
    <w:p w:rsidR="00D47D68" w:rsidRDefault="00D47D68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D68">
        <w:rPr>
          <w:rFonts w:ascii="Arial" w:hAnsi="Arial" w:cs="Arial"/>
          <w:sz w:val="24"/>
          <w:szCs w:val="24"/>
        </w:rPr>
        <w:t>Заявка должна быть зарегистрирована в ИАС уполномоченным сотрудником организации не позднее 17 часов 00 минут (по московскому времени) 10 марта 2023 года.</w:t>
      </w:r>
    </w:p>
    <w:p w:rsidR="006E2702" w:rsidRPr="004E153E" w:rsidRDefault="006E2702" w:rsidP="00D47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E2702" w:rsidRPr="004E153E" w:rsidSect="007A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3A4"/>
    <w:multiLevelType w:val="hybridMultilevel"/>
    <w:tmpl w:val="C8B6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0791A"/>
    <w:multiLevelType w:val="hybridMultilevel"/>
    <w:tmpl w:val="381E2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3E"/>
    <w:rsid w:val="004E153E"/>
    <w:rsid w:val="006E2702"/>
    <w:rsid w:val="007A1CB1"/>
    <w:rsid w:val="00B61F98"/>
    <w:rsid w:val="00C40995"/>
    <w:rsid w:val="00D4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Ilinykh</dc:creator>
  <cp:lastModifiedBy>User</cp:lastModifiedBy>
  <cp:revision>2</cp:revision>
  <dcterms:created xsi:type="dcterms:W3CDTF">2023-02-16T08:10:00Z</dcterms:created>
  <dcterms:modified xsi:type="dcterms:W3CDTF">2023-02-16T08:10:00Z</dcterms:modified>
</cp:coreProperties>
</file>